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18" w:rsidRDefault="00D42218" w:rsidP="00C86AC8">
      <w:pPr>
        <w:ind w:right="-2"/>
        <w:rPr>
          <w:rFonts w:ascii="HGP明朝E" w:eastAsia="HGP明朝E"/>
        </w:rPr>
      </w:pPr>
    </w:p>
    <w:p w:rsidR="00ED417A" w:rsidRDefault="00ED417A" w:rsidP="00C86AC8">
      <w:pPr>
        <w:ind w:right="-2"/>
        <w:rPr>
          <w:rFonts w:ascii="HGP明朝E" w:eastAsia="HGP明朝E"/>
        </w:rPr>
      </w:pPr>
    </w:p>
    <w:p w:rsidR="007C663B" w:rsidRPr="007C663B" w:rsidRDefault="00FE1ED5" w:rsidP="007C663B">
      <w:pPr>
        <w:jc w:val="center"/>
        <w:rPr>
          <w:rFonts w:ascii="HGSｺﾞｼｯｸE" w:eastAsia="HGSｺﾞｼｯｸE" w:hAnsi="HGSｺﾞｼｯｸE"/>
          <w:b/>
          <w:bCs/>
          <w:sz w:val="112"/>
          <w:szCs w:val="112"/>
        </w:rPr>
      </w:pPr>
      <w:r>
        <w:rPr>
          <w:rStyle w:val="a5"/>
          <w:rFonts w:ascii="HGSｺﾞｼｯｸE" w:eastAsia="HGSｺﾞｼｯｸE" w:hAnsi="HGSｺﾞｼｯｸE" w:hint="eastAsia"/>
          <w:sz w:val="112"/>
          <w:szCs w:val="112"/>
        </w:rPr>
        <w:t>ゲストスピーカー</w:t>
      </w:r>
    </w:p>
    <w:p w:rsidR="007C663B" w:rsidRPr="007C663B" w:rsidRDefault="007C663B" w:rsidP="002063FE">
      <w:pPr>
        <w:ind w:firstLineChars="100" w:firstLine="560"/>
        <w:rPr>
          <w:rFonts w:ascii="HGP明朝E" w:eastAsia="HGP明朝E" w:hAnsi="ＭＳ ゴシック"/>
          <w:sz w:val="56"/>
          <w:szCs w:val="56"/>
        </w:rPr>
      </w:pPr>
    </w:p>
    <w:p w:rsidR="002063FE" w:rsidRDefault="00F92178" w:rsidP="002063FE">
      <w:pPr>
        <w:ind w:firstLineChars="100" w:firstLine="720"/>
        <w:rPr>
          <w:rFonts w:ascii="HGP明朝E" w:eastAsia="HGP明朝E" w:hAnsi="ＭＳ ゴシック"/>
          <w:sz w:val="72"/>
          <w:szCs w:val="72"/>
        </w:rPr>
      </w:pPr>
      <w:r>
        <w:rPr>
          <w:rFonts w:ascii="HGP明朝E" w:eastAsia="HGP明朝E" w:hAnsi="ＭＳ ゴシック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F92178" w:rsidRPr="00F92178">
              <w:rPr>
                <w:rFonts w:ascii="HGP明朝E" w:eastAsia="HGP明朝E" w:hAnsi="HGP明朝E"/>
                <w:sz w:val="36"/>
                <w:szCs w:val="72"/>
              </w:rPr>
              <w:t>よしだ</w:t>
            </w:r>
          </w:rt>
          <w:rubyBase>
            <w:r w:rsidR="00F92178">
              <w:rPr>
                <w:rFonts w:ascii="HGP明朝E" w:eastAsia="HGP明朝E" w:hAnsi="ＭＳ ゴシック"/>
                <w:sz w:val="72"/>
                <w:szCs w:val="72"/>
              </w:rPr>
              <w:t>吉田</w:t>
            </w:r>
          </w:rubyBase>
        </w:ruby>
      </w:r>
      <w:r>
        <w:rPr>
          <w:rFonts w:ascii="HGP明朝E" w:eastAsia="HGP明朝E" w:hAnsi="ＭＳ ゴシック" w:hint="eastAsia"/>
          <w:sz w:val="72"/>
          <w:szCs w:val="72"/>
        </w:rPr>
        <w:t xml:space="preserve">　</w:t>
      </w:r>
      <w:r w:rsidR="00FF6D45">
        <w:rPr>
          <w:rFonts w:ascii="HGP明朝E" w:eastAsia="HGP明朝E" w:hAnsi="ＭＳ ゴシック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FF6D45" w:rsidRPr="00FF6D45">
              <w:rPr>
                <w:rFonts w:ascii="HGP明朝E" w:eastAsia="HGP明朝E" w:hAnsi="HGP明朝E"/>
                <w:sz w:val="36"/>
                <w:szCs w:val="72"/>
              </w:rPr>
              <w:t>しょうご</w:t>
            </w:r>
          </w:rt>
          <w:rubyBase>
            <w:r w:rsidR="00FF6D45">
              <w:rPr>
                <w:rFonts w:ascii="HGP明朝E" w:eastAsia="HGP明朝E" w:hAnsi="ＭＳ ゴシック"/>
                <w:sz w:val="72"/>
                <w:szCs w:val="72"/>
              </w:rPr>
              <w:t>渉吾</w:t>
            </w:r>
          </w:rubyBase>
        </w:ruby>
      </w:r>
      <w:r w:rsidR="005343F7" w:rsidRPr="00CF3FF2">
        <w:rPr>
          <w:rFonts w:ascii="HGP明朝E" w:eastAsia="HGP明朝E" w:hAnsi="ＭＳ ゴシック" w:hint="eastAsia"/>
          <w:sz w:val="72"/>
          <w:szCs w:val="72"/>
        </w:rPr>
        <w:t xml:space="preserve">　</w:t>
      </w:r>
      <w:r w:rsidR="00B407F7" w:rsidRPr="00CF3FF2">
        <w:rPr>
          <w:rFonts w:ascii="HGP明朝E" w:eastAsia="HGP明朝E" w:hAnsi="ＭＳ ゴシック" w:hint="eastAsia"/>
          <w:sz w:val="72"/>
          <w:szCs w:val="72"/>
        </w:rPr>
        <w:t>氏</w:t>
      </w:r>
    </w:p>
    <w:p w:rsidR="00374F95" w:rsidRPr="00FF6D45" w:rsidRDefault="00FF6D45" w:rsidP="00FF6D45">
      <w:pPr>
        <w:wordWrap w:val="0"/>
        <w:spacing w:line="0" w:lineRule="atLeast"/>
        <w:ind w:right="111" w:firstLineChars="110" w:firstLine="660"/>
        <w:rPr>
          <w:rFonts w:ascii="HGP明朝E" w:eastAsia="HGP明朝E" w:hAnsi="ＭＳ ゴシック"/>
          <w:sz w:val="60"/>
          <w:szCs w:val="60"/>
        </w:rPr>
      </w:pPr>
      <w:r w:rsidRPr="00FF6D45">
        <w:rPr>
          <w:rFonts w:ascii="HGP明朝E" w:eastAsia="HGP明朝E" w:hAnsi="ＭＳ ゴシック" w:hint="eastAsia"/>
          <w:sz w:val="60"/>
          <w:szCs w:val="60"/>
        </w:rPr>
        <w:t>南海電鉄都市創造本部統括部課長</w:t>
      </w:r>
    </w:p>
    <w:p w:rsidR="002063FE" w:rsidRPr="007C663B" w:rsidRDefault="002063FE" w:rsidP="00374F95">
      <w:pPr>
        <w:wordWrap w:val="0"/>
        <w:spacing w:line="0" w:lineRule="atLeast"/>
        <w:ind w:right="395" w:firstLineChars="150" w:firstLine="780"/>
        <w:jc w:val="right"/>
        <w:rPr>
          <w:rFonts w:ascii="HGP明朝E" w:eastAsia="HGP明朝E" w:hAnsi="ＭＳ ゴシック"/>
          <w:sz w:val="52"/>
          <w:szCs w:val="52"/>
        </w:rPr>
      </w:pPr>
    </w:p>
    <w:p w:rsidR="007C663B" w:rsidRPr="007C663B" w:rsidRDefault="007C663B" w:rsidP="007C663B">
      <w:pPr>
        <w:spacing w:line="0" w:lineRule="atLeast"/>
        <w:ind w:firstLineChars="141" w:firstLine="508"/>
        <w:jc w:val="right"/>
        <w:rPr>
          <w:rFonts w:ascii="HGP明朝E" w:eastAsia="HGP明朝E" w:hAnsi="ＭＳ ゴシック"/>
          <w:sz w:val="36"/>
          <w:szCs w:val="36"/>
        </w:rPr>
      </w:pPr>
    </w:p>
    <w:p w:rsidR="00FF6D45" w:rsidRPr="007C663B" w:rsidRDefault="00CB34D1" w:rsidP="00FF6D45">
      <w:pPr>
        <w:tabs>
          <w:tab w:val="left" w:pos="567"/>
        </w:tabs>
        <w:ind w:leftChars="262" w:left="564" w:rightChars="-149" w:right="-313" w:hangingChars="2" w:hanging="14"/>
        <w:jc w:val="left"/>
        <w:rPr>
          <w:rFonts w:ascii="HGP明朝E" w:eastAsia="HGP明朝E" w:hAnsi="ＭＳ ゴシック"/>
          <w:b/>
          <w:sz w:val="52"/>
          <w:szCs w:val="52"/>
        </w:rPr>
      </w:pPr>
      <w:r w:rsidRPr="007C663B">
        <w:rPr>
          <w:rFonts w:ascii="HGP明朝E" w:eastAsia="HGP明朝E" w:hAnsi="ＭＳ ゴシック" w:hint="eastAsia"/>
          <w:sz w:val="72"/>
          <w:szCs w:val="72"/>
          <w:bdr w:val="single" w:sz="4" w:space="0" w:color="auto"/>
        </w:rPr>
        <w:t>テーマ</w:t>
      </w:r>
      <w:r w:rsidR="0029686C" w:rsidRPr="007C663B">
        <w:rPr>
          <w:rFonts w:ascii="HGP明朝E" w:eastAsia="HGP明朝E" w:hAnsi="ＭＳ ゴシック" w:hint="eastAsia"/>
          <w:sz w:val="72"/>
          <w:szCs w:val="72"/>
        </w:rPr>
        <w:t xml:space="preserve"> </w:t>
      </w:r>
      <w:bookmarkStart w:id="0" w:name="_GoBack"/>
      <w:r w:rsidR="00FF6D45" w:rsidRPr="00FF6D45">
        <w:rPr>
          <w:rFonts w:ascii="HGP明朝E" w:eastAsia="HGP明朝E" w:hAnsi="ＭＳ ゴシック" w:hint="eastAsia"/>
          <w:sz w:val="60"/>
          <w:szCs w:val="60"/>
        </w:rPr>
        <w:t>南海電鉄が仕掛ける「電鉄流」都市開発と今後の展望について</w:t>
      </w:r>
      <w:bookmarkEnd w:id="0"/>
    </w:p>
    <w:p w:rsidR="00B22D7B" w:rsidRDefault="00B22D7B" w:rsidP="00FF6B90">
      <w:pPr>
        <w:ind w:leftChars="270" w:left="567" w:firstLineChars="27" w:firstLine="86"/>
        <w:rPr>
          <w:rFonts w:ascii="HGP明朝E" w:eastAsia="HGP明朝E" w:hAnsi="ＭＳ ゴシック"/>
          <w:sz w:val="32"/>
          <w:szCs w:val="32"/>
          <w:u w:val="single"/>
        </w:rPr>
      </w:pPr>
    </w:p>
    <w:p w:rsidR="00FF6D45" w:rsidRPr="00AC5293" w:rsidRDefault="00FF6D45" w:rsidP="00FF6B90">
      <w:pPr>
        <w:ind w:leftChars="270" w:left="567" w:firstLineChars="27" w:firstLine="86"/>
        <w:rPr>
          <w:rFonts w:ascii="HGP明朝E" w:eastAsia="HGP明朝E" w:hAnsi="ＭＳ ゴシック"/>
          <w:sz w:val="32"/>
          <w:szCs w:val="32"/>
          <w:u w:val="single"/>
        </w:rPr>
      </w:pPr>
    </w:p>
    <w:p w:rsidR="006A0F80" w:rsidRPr="005F63DC" w:rsidRDefault="00883850" w:rsidP="00CB34D1">
      <w:pPr>
        <w:ind w:leftChars="270" w:left="567" w:firstLineChars="27" w:firstLine="140"/>
        <w:rPr>
          <w:rFonts w:ascii="HGP明朝E" w:eastAsia="HGP明朝E" w:hAnsi="ＭＳ ゴシック"/>
          <w:sz w:val="52"/>
          <w:szCs w:val="52"/>
        </w:rPr>
      </w:pPr>
      <w:r w:rsidRPr="005F63DC">
        <w:rPr>
          <w:rFonts w:ascii="HGP明朝E" w:eastAsia="HGP明朝E" w:hAnsi="ＭＳ ゴシック" w:hint="eastAsia"/>
          <w:sz w:val="52"/>
          <w:szCs w:val="52"/>
          <w:u w:val="single"/>
        </w:rPr>
        <w:t>２０１</w:t>
      </w:r>
      <w:r w:rsidR="008D6783">
        <w:rPr>
          <w:rFonts w:ascii="HGP明朝E" w:eastAsia="HGP明朝E" w:hAnsi="ＭＳ ゴシック" w:hint="eastAsia"/>
          <w:sz w:val="52"/>
          <w:szCs w:val="52"/>
          <w:u w:val="single"/>
        </w:rPr>
        <w:t>９</w:t>
      </w:r>
      <w:r w:rsidR="00295B41" w:rsidRPr="005F63DC">
        <w:rPr>
          <w:rFonts w:ascii="HGP明朝E" w:eastAsia="HGP明朝E" w:hAnsi="ＭＳ ゴシック" w:hint="eastAsia"/>
          <w:sz w:val="52"/>
          <w:szCs w:val="52"/>
          <w:u w:val="single"/>
          <w:lang w:eastAsia="zh-TW"/>
        </w:rPr>
        <w:t>年</w:t>
      </w:r>
      <w:r w:rsidR="00374F95">
        <w:rPr>
          <w:rFonts w:ascii="HGP明朝E" w:eastAsia="HGP明朝E" w:hAnsi="ＭＳ ゴシック" w:hint="eastAsia"/>
          <w:sz w:val="52"/>
          <w:szCs w:val="52"/>
          <w:u w:val="single"/>
        </w:rPr>
        <w:t>１１</w:t>
      </w:r>
      <w:r w:rsidR="0093096B" w:rsidRPr="005F63DC">
        <w:rPr>
          <w:rFonts w:ascii="HGP明朝E" w:eastAsia="HGP明朝E" w:hAnsi="ＭＳ ゴシック" w:hint="eastAsia"/>
          <w:sz w:val="52"/>
          <w:szCs w:val="52"/>
          <w:u w:val="single"/>
          <w:lang w:eastAsia="zh-TW"/>
        </w:rPr>
        <w:t>月</w:t>
      </w:r>
      <w:r w:rsidR="00AC5293">
        <w:rPr>
          <w:rFonts w:ascii="HGP明朝E" w:eastAsia="HGP明朝E" w:hAnsi="ＭＳ ゴシック" w:hint="eastAsia"/>
          <w:sz w:val="52"/>
          <w:szCs w:val="52"/>
          <w:u w:val="single"/>
        </w:rPr>
        <w:t>１１</w:t>
      </w:r>
      <w:r w:rsidR="007B246E" w:rsidRPr="005F63DC">
        <w:rPr>
          <w:rFonts w:ascii="HGP明朝E" w:eastAsia="HGP明朝E" w:hAnsi="ＭＳ ゴシック" w:hint="eastAsia"/>
          <w:sz w:val="52"/>
          <w:szCs w:val="52"/>
          <w:u w:val="single"/>
          <w:lang w:eastAsia="zh-TW"/>
        </w:rPr>
        <w:t>日</w:t>
      </w:r>
      <w:r w:rsidR="0071057B" w:rsidRPr="005F63DC">
        <w:rPr>
          <w:rFonts w:ascii="HGP明朝E" w:eastAsia="HGP明朝E" w:hAnsi="ＭＳ ゴシック" w:hint="eastAsia"/>
          <w:sz w:val="52"/>
          <w:szCs w:val="52"/>
          <w:u w:val="single"/>
          <w:lang w:eastAsia="zh-TW"/>
        </w:rPr>
        <w:t>（</w:t>
      </w:r>
      <w:r w:rsidR="00374F95">
        <w:rPr>
          <w:rFonts w:ascii="HGP明朝E" w:eastAsia="HGP明朝E" w:hAnsi="ＭＳ ゴシック" w:hint="eastAsia"/>
          <w:sz w:val="52"/>
          <w:szCs w:val="52"/>
          <w:u w:val="single"/>
        </w:rPr>
        <w:t>月</w:t>
      </w:r>
      <w:r w:rsidR="00D42218" w:rsidRPr="005F63DC">
        <w:rPr>
          <w:rFonts w:ascii="HGP明朝E" w:eastAsia="HGP明朝E" w:hAnsi="ＭＳ ゴシック" w:hint="eastAsia"/>
          <w:sz w:val="52"/>
          <w:szCs w:val="52"/>
          <w:u w:val="single"/>
          <w:lang w:eastAsia="zh-TW"/>
        </w:rPr>
        <w:t>）</w:t>
      </w:r>
      <w:r w:rsidRPr="005F63DC">
        <w:rPr>
          <w:rFonts w:ascii="HGP明朝E" w:eastAsia="HGP明朝E" w:hAnsi="ＭＳ ゴシック" w:hint="eastAsia"/>
          <w:sz w:val="52"/>
          <w:szCs w:val="52"/>
          <w:u w:val="single"/>
        </w:rPr>
        <w:t xml:space="preserve"> </w:t>
      </w:r>
      <w:r w:rsidR="00374F95">
        <w:rPr>
          <w:rFonts w:ascii="HGP明朝E" w:eastAsia="HGP明朝E" w:hAnsi="ＭＳ ゴシック" w:hint="eastAsia"/>
          <w:sz w:val="52"/>
          <w:szCs w:val="52"/>
          <w:u w:val="single"/>
        </w:rPr>
        <w:t>４</w:t>
      </w:r>
      <w:r w:rsidR="003C4628" w:rsidRPr="005F63DC">
        <w:rPr>
          <w:rFonts w:ascii="HGP明朝E" w:eastAsia="HGP明朝E" w:hAnsi="ＭＳ ゴシック" w:hint="eastAsia"/>
          <w:sz w:val="52"/>
          <w:szCs w:val="52"/>
          <w:u w:val="single"/>
        </w:rPr>
        <w:t>限目</w:t>
      </w:r>
    </w:p>
    <w:p w:rsidR="006A0F80" w:rsidRPr="00473E93" w:rsidRDefault="00374F95" w:rsidP="00374F95">
      <w:pPr>
        <w:ind w:leftChars="326" w:left="685" w:right="-2" w:firstLine="155"/>
        <w:jc w:val="right"/>
        <w:rPr>
          <w:rFonts w:ascii="HGP明朝E" w:eastAsia="HGP明朝E" w:hAnsi="ＭＳ ゴシック"/>
          <w:sz w:val="40"/>
          <w:szCs w:val="40"/>
        </w:rPr>
      </w:pPr>
      <w:r w:rsidRPr="00E27C3C">
        <w:rPr>
          <w:rFonts w:ascii="HGP明朝E" w:eastAsia="HGP明朝E" w:hAnsi="ＭＳ ゴシック" w:hint="eastAsia"/>
          <w:spacing w:val="3"/>
          <w:kern w:val="0"/>
          <w:sz w:val="40"/>
          <w:szCs w:val="40"/>
          <w:fitText w:val="4680" w:id="2051181826"/>
        </w:rPr>
        <w:t>経済事情J(2017)</w:t>
      </w:r>
      <w:r w:rsidR="003C4628" w:rsidRPr="00E27C3C">
        <w:rPr>
          <w:rFonts w:ascii="HGP明朝E" w:eastAsia="HGP明朝E" w:hAnsi="ＭＳ ゴシック" w:hint="eastAsia"/>
          <w:spacing w:val="3"/>
          <w:kern w:val="0"/>
          <w:sz w:val="40"/>
          <w:szCs w:val="40"/>
          <w:fitText w:val="4680" w:id="2051181826"/>
        </w:rPr>
        <w:t>/</w:t>
      </w:r>
      <w:r w:rsidRPr="00E27C3C">
        <w:rPr>
          <w:rFonts w:ascii="HGP明朝E" w:eastAsia="HGP明朝E" w:hAnsi="ＭＳ ゴシック" w:hint="eastAsia"/>
          <w:spacing w:val="3"/>
          <w:kern w:val="0"/>
          <w:sz w:val="40"/>
          <w:szCs w:val="40"/>
          <w:fitText w:val="4680" w:id="2051181826"/>
        </w:rPr>
        <w:t xml:space="preserve">根岸　</w:t>
      </w:r>
      <w:r w:rsidRPr="00E27C3C">
        <w:rPr>
          <w:rFonts w:ascii="HGP明朝E" w:eastAsia="HGP明朝E" w:hAnsi="ＭＳ ゴシック" w:hint="eastAsia"/>
          <w:spacing w:val="-8"/>
          <w:kern w:val="0"/>
          <w:sz w:val="40"/>
          <w:szCs w:val="40"/>
          <w:fitText w:val="4680" w:id="2051181826"/>
        </w:rPr>
        <w:t>紳</w:t>
      </w:r>
    </w:p>
    <w:p w:rsidR="00E27C3C" w:rsidRDefault="00E27C3C" w:rsidP="00E27C3C">
      <w:pPr>
        <w:ind w:leftChars="326" w:left="685" w:right="-2"/>
        <w:jc w:val="right"/>
        <w:rPr>
          <w:rFonts w:ascii="HGP明朝E" w:eastAsia="HGP明朝E" w:hAnsi="ＭＳ ゴシック"/>
          <w:strike/>
          <w:kern w:val="0"/>
          <w:sz w:val="52"/>
          <w:szCs w:val="52"/>
        </w:rPr>
      </w:pPr>
      <w:r w:rsidRPr="00E27C3C">
        <w:rPr>
          <w:rFonts w:ascii="HGP明朝E" w:eastAsia="HGP明朝E" w:hAnsi="ＭＳ ゴシック" w:hint="eastAsia"/>
          <w:strike/>
          <w:spacing w:val="35"/>
          <w:kern w:val="0"/>
          <w:sz w:val="52"/>
          <w:szCs w:val="52"/>
          <w:fitText w:val="4680" w:id="2051181825"/>
        </w:rPr>
        <w:t>Ｂ号館　３０１号教</w:t>
      </w:r>
      <w:r w:rsidRPr="00E27C3C">
        <w:rPr>
          <w:rFonts w:ascii="HGP明朝E" w:eastAsia="HGP明朝E" w:hAnsi="ＭＳ ゴシック" w:hint="eastAsia"/>
          <w:strike/>
          <w:spacing w:val="-1"/>
          <w:kern w:val="0"/>
          <w:sz w:val="52"/>
          <w:szCs w:val="52"/>
          <w:fitText w:val="4680" w:id="2051181825"/>
        </w:rPr>
        <w:t>室</w:t>
      </w:r>
    </w:p>
    <w:p w:rsidR="006362FA" w:rsidRDefault="00E27C3C" w:rsidP="00E27C3C">
      <w:pPr>
        <w:ind w:leftChars="326" w:left="685" w:right="-2"/>
        <w:jc w:val="right"/>
        <w:rPr>
          <w:rFonts w:ascii="HGP明朝E" w:eastAsia="HGP明朝E" w:hAnsi="ＭＳ ゴシック"/>
          <w:sz w:val="52"/>
          <w:szCs w:val="52"/>
        </w:rPr>
      </w:pPr>
      <w:r>
        <w:rPr>
          <w:rFonts w:ascii="HGP明朝E" w:eastAsia="HGP明朝E" w:hAnsi="ＭＳ ゴシック" w:hint="eastAsia"/>
          <w:sz w:val="52"/>
          <w:szCs w:val="52"/>
        </w:rPr>
        <w:t>⇒</w:t>
      </w:r>
      <w:r w:rsidRPr="00E27C3C">
        <w:rPr>
          <w:rFonts w:ascii="HGP明朝E" w:eastAsia="HGP明朝E" w:hAnsi="ＭＳ ゴシック" w:hint="eastAsia"/>
          <w:sz w:val="52"/>
          <w:szCs w:val="52"/>
        </w:rPr>
        <w:t>中央講堂</w:t>
      </w:r>
      <w:r>
        <w:rPr>
          <w:rFonts w:ascii="HGP明朝E" w:eastAsia="HGP明朝E" w:hAnsi="ＭＳ ゴシック" w:hint="eastAsia"/>
          <w:sz w:val="52"/>
          <w:szCs w:val="52"/>
        </w:rPr>
        <w:t>（変更になりました）</w:t>
      </w:r>
    </w:p>
    <w:p w:rsidR="00E27C3C" w:rsidRPr="00885958" w:rsidRDefault="00E27C3C" w:rsidP="00AF0BEA">
      <w:pPr>
        <w:spacing w:line="360" w:lineRule="exact"/>
        <w:ind w:right="142"/>
        <w:jc w:val="right"/>
        <w:rPr>
          <w:rFonts w:ascii="HGP明朝E" w:eastAsia="HGP明朝E" w:hAnsi="ＭＳ ゴシック"/>
          <w:sz w:val="32"/>
          <w:szCs w:val="32"/>
        </w:rPr>
      </w:pPr>
    </w:p>
    <w:p w:rsidR="00AF0BEA" w:rsidRPr="00AF0BEA" w:rsidRDefault="00AF0BEA" w:rsidP="00C86AC8">
      <w:pPr>
        <w:spacing w:line="360" w:lineRule="exact"/>
        <w:ind w:right="-2"/>
        <w:jc w:val="right"/>
        <w:rPr>
          <w:rFonts w:ascii="HGP明朝E" w:eastAsia="HGP明朝E" w:hAnsi="ＭＳ ゴシック"/>
          <w:sz w:val="28"/>
          <w:szCs w:val="28"/>
        </w:rPr>
      </w:pPr>
      <w:r w:rsidRPr="00AF0BEA">
        <w:rPr>
          <w:rFonts w:ascii="HGP明朝E" w:eastAsia="HGP明朝E" w:hAnsi="ＭＳ ゴシック" w:hint="eastAsia"/>
          <w:sz w:val="28"/>
          <w:szCs w:val="28"/>
        </w:rPr>
        <w:t>KWANSEI GAKUIN UNIVERSITY</w:t>
      </w:r>
    </w:p>
    <w:p w:rsidR="00AF0BEA" w:rsidRPr="00AF0BEA" w:rsidRDefault="00AF0BEA" w:rsidP="00C86AC8">
      <w:pPr>
        <w:spacing w:line="360" w:lineRule="exact"/>
        <w:ind w:right="-2"/>
        <w:jc w:val="right"/>
        <w:rPr>
          <w:rFonts w:ascii="HGP明朝E" w:eastAsia="HGP明朝E" w:hAnsi="ＭＳ ゴシック"/>
          <w:sz w:val="28"/>
          <w:szCs w:val="28"/>
        </w:rPr>
      </w:pPr>
      <w:r w:rsidRPr="00AF0BEA">
        <w:rPr>
          <w:rFonts w:ascii="HGP明朝E" w:eastAsia="HGP明朝E" w:hAnsi="ＭＳ ゴシック" w:hint="eastAsia"/>
          <w:sz w:val="28"/>
          <w:szCs w:val="28"/>
        </w:rPr>
        <w:t>SCHOOL OF ECONOMICS</w:t>
      </w:r>
    </w:p>
    <w:sectPr w:rsidR="00AF0BEA" w:rsidRPr="00AF0BEA" w:rsidSect="00FF6B90">
      <w:pgSz w:w="11906" w:h="16838" w:code="9"/>
      <w:pgMar w:top="851" w:right="1021" w:bottom="1134" w:left="851" w:header="851" w:footer="992" w:gutter="0"/>
      <w:pgBorders w:offsetFrom="page">
        <w:top w:val="musicNotes" w:sz="16" w:space="27" w:color="auto"/>
        <w:left w:val="musicNotes" w:sz="16" w:space="20" w:color="auto"/>
        <w:bottom w:val="musicNotes" w:sz="16" w:space="20" w:color="auto"/>
        <w:right w:val="musicNotes" w:sz="16" w:space="13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6B" w:rsidRDefault="001D306B">
      <w:r>
        <w:separator/>
      </w:r>
    </w:p>
  </w:endnote>
  <w:endnote w:type="continuationSeparator" w:id="0">
    <w:p w:rsidR="001D306B" w:rsidRDefault="001D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6B" w:rsidRDefault="001D306B">
      <w:r>
        <w:separator/>
      </w:r>
    </w:p>
  </w:footnote>
  <w:footnote w:type="continuationSeparator" w:id="0">
    <w:p w:rsidR="001D306B" w:rsidRDefault="001D3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B41D6"/>
    <w:multiLevelType w:val="hybridMultilevel"/>
    <w:tmpl w:val="29E8FA4E"/>
    <w:lvl w:ilvl="0" w:tplc="AC04AFC8">
      <w:start w:val="1"/>
      <w:numFmt w:val="decimal"/>
      <w:lvlText w:val="%1."/>
      <w:lvlJc w:val="left"/>
      <w:pPr>
        <w:ind w:left="1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" w15:restartNumberingAfterBreak="0">
    <w:nsid w:val="462667A6"/>
    <w:multiLevelType w:val="hybridMultilevel"/>
    <w:tmpl w:val="414A2D44"/>
    <w:lvl w:ilvl="0" w:tplc="0409000F">
      <w:start w:val="1"/>
      <w:numFmt w:val="decimal"/>
      <w:lvlText w:val="%1."/>
      <w:lvlJc w:val="left"/>
      <w:pPr>
        <w:tabs>
          <w:tab w:val="num" w:pos="4097"/>
        </w:tabs>
        <w:ind w:left="409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517"/>
        </w:tabs>
        <w:ind w:left="45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937"/>
        </w:tabs>
        <w:ind w:left="49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7"/>
        </w:tabs>
        <w:ind w:left="5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777"/>
        </w:tabs>
        <w:ind w:left="5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197"/>
        </w:tabs>
        <w:ind w:left="6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7"/>
        </w:tabs>
        <w:ind w:left="6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037"/>
        </w:tabs>
        <w:ind w:left="7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457"/>
        </w:tabs>
        <w:ind w:left="745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18"/>
    <w:rsid w:val="00025B76"/>
    <w:rsid w:val="00026634"/>
    <w:rsid w:val="000469F0"/>
    <w:rsid w:val="000A15B3"/>
    <w:rsid w:val="000D0802"/>
    <w:rsid w:val="000E0531"/>
    <w:rsid w:val="000F5045"/>
    <w:rsid w:val="000F6C03"/>
    <w:rsid w:val="000F772B"/>
    <w:rsid w:val="000F7BD4"/>
    <w:rsid w:val="00105FAE"/>
    <w:rsid w:val="0011209C"/>
    <w:rsid w:val="00115EE8"/>
    <w:rsid w:val="00137EE0"/>
    <w:rsid w:val="0017767B"/>
    <w:rsid w:val="001C43C7"/>
    <w:rsid w:val="001D0121"/>
    <w:rsid w:val="001D306B"/>
    <w:rsid w:val="001E5063"/>
    <w:rsid w:val="002063FE"/>
    <w:rsid w:val="00250106"/>
    <w:rsid w:val="002536E5"/>
    <w:rsid w:val="00264C8B"/>
    <w:rsid w:val="00281F92"/>
    <w:rsid w:val="00295B41"/>
    <w:rsid w:val="0029686C"/>
    <w:rsid w:val="002A1B9F"/>
    <w:rsid w:val="002A27BE"/>
    <w:rsid w:val="002B3B90"/>
    <w:rsid w:val="002E2E07"/>
    <w:rsid w:val="002F7705"/>
    <w:rsid w:val="00300557"/>
    <w:rsid w:val="00326F87"/>
    <w:rsid w:val="00361869"/>
    <w:rsid w:val="00374F95"/>
    <w:rsid w:val="003B1D3F"/>
    <w:rsid w:val="003C4628"/>
    <w:rsid w:val="003E0DE8"/>
    <w:rsid w:val="003E2AC4"/>
    <w:rsid w:val="003F6444"/>
    <w:rsid w:val="004219D4"/>
    <w:rsid w:val="00424362"/>
    <w:rsid w:val="00436608"/>
    <w:rsid w:val="004452F0"/>
    <w:rsid w:val="00457787"/>
    <w:rsid w:val="00473E93"/>
    <w:rsid w:val="0047609E"/>
    <w:rsid w:val="00484152"/>
    <w:rsid w:val="004852F0"/>
    <w:rsid w:val="004A28EA"/>
    <w:rsid w:val="004B3444"/>
    <w:rsid w:val="004C5457"/>
    <w:rsid w:val="004D7862"/>
    <w:rsid w:val="004F422B"/>
    <w:rsid w:val="0050187B"/>
    <w:rsid w:val="00506A05"/>
    <w:rsid w:val="005242B9"/>
    <w:rsid w:val="00531361"/>
    <w:rsid w:val="005343F7"/>
    <w:rsid w:val="005451F4"/>
    <w:rsid w:val="0056036C"/>
    <w:rsid w:val="00565C34"/>
    <w:rsid w:val="005A4C2C"/>
    <w:rsid w:val="005E1B55"/>
    <w:rsid w:val="005F07F0"/>
    <w:rsid w:val="005F63DC"/>
    <w:rsid w:val="005F7B6B"/>
    <w:rsid w:val="00604240"/>
    <w:rsid w:val="00604896"/>
    <w:rsid w:val="006148F5"/>
    <w:rsid w:val="00626EFF"/>
    <w:rsid w:val="006362FA"/>
    <w:rsid w:val="00643BEF"/>
    <w:rsid w:val="0065600B"/>
    <w:rsid w:val="00680ACC"/>
    <w:rsid w:val="006938C3"/>
    <w:rsid w:val="006A0F80"/>
    <w:rsid w:val="006A49FD"/>
    <w:rsid w:val="0071057B"/>
    <w:rsid w:val="00715A19"/>
    <w:rsid w:val="00716EFC"/>
    <w:rsid w:val="007233C1"/>
    <w:rsid w:val="007378F0"/>
    <w:rsid w:val="00752C75"/>
    <w:rsid w:val="007976B1"/>
    <w:rsid w:val="007A6661"/>
    <w:rsid w:val="007B246E"/>
    <w:rsid w:val="007C663B"/>
    <w:rsid w:val="007C7795"/>
    <w:rsid w:val="007E313F"/>
    <w:rsid w:val="007E7F70"/>
    <w:rsid w:val="00847FA3"/>
    <w:rsid w:val="00866695"/>
    <w:rsid w:val="00883850"/>
    <w:rsid w:val="00885958"/>
    <w:rsid w:val="008A698F"/>
    <w:rsid w:val="008D6783"/>
    <w:rsid w:val="008E3164"/>
    <w:rsid w:val="00913978"/>
    <w:rsid w:val="00920EB4"/>
    <w:rsid w:val="0093096B"/>
    <w:rsid w:val="009327ED"/>
    <w:rsid w:val="009336EB"/>
    <w:rsid w:val="00935161"/>
    <w:rsid w:val="00957030"/>
    <w:rsid w:val="009A60A2"/>
    <w:rsid w:val="009B6CE2"/>
    <w:rsid w:val="009F3E2F"/>
    <w:rsid w:val="00A1066F"/>
    <w:rsid w:val="00A340E1"/>
    <w:rsid w:val="00A444F3"/>
    <w:rsid w:val="00A61525"/>
    <w:rsid w:val="00AA7145"/>
    <w:rsid w:val="00AB48D0"/>
    <w:rsid w:val="00AC5293"/>
    <w:rsid w:val="00AC6CE1"/>
    <w:rsid w:val="00AD2C6E"/>
    <w:rsid w:val="00AE7048"/>
    <w:rsid w:val="00AF0BEA"/>
    <w:rsid w:val="00B01B4C"/>
    <w:rsid w:val="00B12524"/>
    <w:rsid w:val="00B22232"/>
    <w:rsid w:val="00B22D7B"/>
    <w:rsid w:val="00B407F7"/>
    <w:rsid w:val="00B44689"/>
    <w:rsid w:val="00B57D87"/>
    <w:rsid w:val="00BB755A"/>
    <w:rsid w:val="00BE2CC5"/>
    <w:rsid w:val="00BE2F7A"/>
    <w:rsid w:val="00C26B8C"/>
    <w:rsid w:val="00C27FED"/>
    <w:rsid w:val="00C61AD2"/>
    <w:rsid w:val="00C77FC5"/>
    <w:rsid w:val="00C86AC8"/>
    <w:rsid w:val="00CA4AA1"/>
    <w:rsid w:val="00CB34D1"/>
    <w:rsid w:val="00CE32BF"/>
    <w:rsid w:val="00CF3FF2"/>
    <w:rsid w:val="00D249C0"/>
    <w:rsid w:val="00D32A1E"/>
    <w:rsid w:val="00D42218"/>
    <w:rsid w:val="00D4448F"/>
    <w:rsid w:val="00D8394A"/>
    <w:rsid w:val="00DC1627"/>
    <w:rsid w:val="00DC537C"/>
    <w:rsid w:val="00DF1D99"/>
    <w:rsid w:val="00E074CE"/>
    <w:rsid w:val="00E2010C"/>
    <w:rsid w:val="00E221DC"/>
    <w:rsid w:val="00E27C3C"/>
    <w:rsid w:val="00EA1EE4"/>
    <w:rsid w:val="00EA7623"/>
    <w:rsid w:val="00ED417A"/>
    <w:rsid w:val="00F140B5"/>
    <w:rsid w:val="00F21AA4"/>
    <w:rsid w:val="00F73ADA"/>
    <w:rsid w:val="00F92178"/>
    <w:rsid w:val="00FB7B6C"/>
    <w:rsid w:val="00FC09FA"/>
    <w:rsid w:val="00FD262F"/>
    <w:rsid w:val="00FE1ED5"/>
    <w:rsid w:val="00FF6B90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E0ED90-240D-41D1-BEB9-BE3982A9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05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057B"/>
    <w:pPr>
      <w:tabs>
        <w:tab w:val="center" w:pos="4252"/>
        <w:tab w:val="right" w:pos="8504"/>
      </w:tabs>
      <w:snapToGrid w:val="0"/>
    </w:pPr>
  </w:style>
  <w:style w:type="character" w:styleId="a5">
    <w:name w:val="Strong"/>
    <w:basedOn w:val="a0"/>
    <w:qFormat/>
    <w:rsid w:val="00FE1ED5"/>
    <w:rPr>
      <w:b/>
      <w:bCs/>
    </w:rPr>
  </w:style>
  <w:style w:type="paragraph" w:styleId="a6">
    <w:name w:val="Balloon Text"/>
    <w:basedOn w:val="a"/>
    <w:link w:val="a7"/>
    <w:semiHidden/>
    <w:unhideWhenUsed/>
    <w:rsid w:val="007C6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7C66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6869-0A41-4DDA-8B2A-7F1F6FC6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学校法人関西学院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cur79545</dc:creator>
  <cp:lastModifiedBy>miyamoto kimio</cp:lastModifiedBy>
  <cp:revision>2</cp:revision>
  <cp:lastPrinted>2019-10-24T07:28:00Z</cp:lastPrinted>
  <dcterms:created xsi:type="dcterms:W3CDTF">2019-10-24T07:53:00Z</dcterms:created>
  <dcterms:modified xsi:type="dcterms:W3CDTF">2019-10-24T07:53:00Z</dcterms:modified>
</cp:coreProperties>
</file>